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Layout w:type="fixed"/>
        <w:tblLook w:val="0000"/>
      </w:tblPr>
      <w:tblGrid>
        <w:gridCol w:w="1710"/>
        <w:gridCol w:w="8100"/>
        <w:tblGridChange w:id="0">
          <w:tblGrid>
            <w:gridCol w:w="1710"/>
            <w:gridCol w:w="810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-288" w:right="0" w:firstLine="28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-288" w:right="0" w:firstLine="288"/>
              <w:jc w:val="center"/>
              <w:rPr>
                <w:rFonts w:ascii="BernhardMod BT" w:cs="BernhardMod BT" w:eastAsia="BernhardMod BT" w:hAnsi="BernhardMod B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line="276" w:lineRule="auto"/>
        <w:ind w:left="0" w:firstLine="0"/>
        <w:jc w:val="center"/>
        <w:rPr>
          <w:b w:val="1"/>
          <w:sz w:val="28"/>
          <w:szCs w:val="28"/>
        </w:rPr>
      </w:pPr>
      <w:bookmarkStart w:colFirst="0" w:colLast="0" w:name="_ipkvn3ywpgam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The Platte Canyon Fire Department is at the ready with integrity, honor, and respect to preserve and protect life and property when the call comes for any emergency.</w:t>
      </w:r>
    </w:p>
    <w:p w:rsidR="00000000" w:rsidDel="00000000" w:rsidP="00000000" w:rsidRDefault="00000000" w:rsidRPr="00000000" w14:paraId="00000005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line="360" w:lineRule="auto"/>
        <w:ind w:left="0" w:firstLine="0"/>
        <w:jc w:val="left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Pledge of Allegiance</w:t>
        <w:tab/>
        <w:tab/>
      </w:r>
    </w:p>
    <w:p w:rsidR="00000000" w:rsidDel="00000000" w:rsidP="00000000" w:rsidRDefault="00000000" w:rsidRPr="00000000" w14:paraId="0000000A">
      <w:pPr>
        <w:pStyle w:val="Heading1"/>
        <w:spacing w:line="360" w:lineRule="auto"/>
        <w:ind w:left="0" w:firstLine="0"/>
        <w:jc w:val="left"/>
        <w:rPr>
          <w:u w:val="none"/>
        </w:rPr>
      </w:pPr>
      <w:r w:rsidDel="00000000" w:rsidR="00000000" w:rsidRPr="00000000">
        <w:rPr>
          <w:u w:val="none"/>
          <w:rtl w:val="0"/>
        </w:rPr>
        <w:tab/>
        <w:tab/>
      </w:r>
    </w:p>
    <w:p w:rsidR="00000000" w:rsidDel="00000000" w:rsidP="00000000" w:rsidRDefault="00000000" w:rsidRPr="00000000" w14:paraId="0000000B">
      <w:pPr>
        <w:pStyle w:val="Heading1"/>
        <w:spacing w:line="360" w:lineRule="auto"/>
        <w:ind w:left="0" w:firstLine="0"/>
        <w:jc w:val="left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1.  </w:t>
      </w:r>
      <w:r w:rsidDel="00000000" w:rsidR="00000000" w:rsidRPr="00000000">
        <w:rPr>
          <w:rtl w:val="0"/>
        </w:rPr>
        <w:t xml:space="preserve">Introduction of Guests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b w:val="1"/>
          <w:u w:val="none"/>
          <w:rtl w:val="0"/>
        </w:rPr>
        <w:t xml:space="preserve">2.</w:t>
      </w:r>
      <w:r w:rsidDel="00000000" w:rsidR="00000000" w:rsidRPr="00000000">
        <w:rPr>
          <w:sz w:val="20"/>
          <w:szCs w:val="20"/>
          <w:u w:val="none"/>
          <w:rtl w:val="0"/>
        </w:rPr>
        <w:t xml:space="preserve">  </w:t>
      </w:r>
      <w:r w:rsidDel="00000000" w:rsidR="00000000" w:rsidRPr="00000000">
        <w:rPr>
          <w:b w:val="1"/>
          <w:u w:val="single"/>
          <w:rtl w:val="0"/>
        </w:rPr>
        <w:t xml:space="preserve">Reading of the Minutes and Approval of the </w:t>
      </w:r>
      <w:r w:rsidDel="00000000" w:rsidR="00000000" w:rsidRPr="00000000">
        <w:rPr>
          <w:rtl w:val="0"/>
        </w:rPr>
        <w:t xml:space="preserve">March </w:t>
      </w:r>
      <w:r w:rsidDel="00000000" w:rsidR="00000000" w:rsidRPr="00000000">
        <w:rPr>
          <w:b w:val="1"/>
          <w:u w:val="single"/>
          <w:rtl w:val="0"/>
        </w:rPr>
        <w:t xml:space="preserve">Regular Board Meeting Minutes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3.  </w:t>
      </w:r>
      <w:r w:rsidDel="00000000" w:rsidR="00000000" w:rsidRPr="00000000">
        <w:rPr>
          <w:b w:val="1"/>
          <w:u w:val="single"/>
          <w:rtl w:val="0"/>
        </w:rPr>
        <w:t xml:space="preserve">Approval of the Agenda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4.  </w:t>
      </w:r>
      <w:r w:rsidDel="00000000" w:rsidR="00000000" w:rsidRPr="00000000">
        <w:rPr>
          <w:b w:val="1"/>
          <w:u w:val="single"/>
          <w:rtl w:val="0"/>
        </w:rPr>
        <w:t xml:space="preserve">Communications</w:t>
      </w:r>
    </w:p>
    <w:p w:rsidR="00000000" w:rsidDel="00000000" w:rsidP="00000000" w:rsidRDefault="00000000" w:rsidRPr="00000000" w14:paraId="0000000F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5.  </w:t>
      </w:r>
      <w:r w:rsidDel="00000000" w:rsidR="00000000" w:rsidRPr="00000000">
        <w:rPr>
          <w:b w:val="1"/>
          <w:u w:val="single"/>
          <w:rtl w:val="0"/>
        </w:rPr>
        <w:t xml:space="preserve">Finance Manager’s Report:</w:t>
      </w:r>
    </w:p>
    <w:p w:rsidR="00000000" w:rsidDel="00000000" w:rsidP="00000000" w:rsidRDefault="00000000" w:rsidRPr="00000000" w14:paraId="00000010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8205"/>
        </w:tabs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a.)   Financials and Payment of Bills </w:t>
      </w:r>
    </w:p>
    <w:p w:rsidR="00000000" w:rsidDel="00000000" w:rsidP="00000000" w:rsidRDefault="00000000" w:rsidRPr="00000000" w14:paraId="00000012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8205"/>
        </w:tabs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b.)   AMB Report </w:t>
        <w:tab/>
        <w:t xml:space="preserve">      </w:t>
        <w:tab/>
        <w:t xml:space="preserve"> </w:t>
      </w:r>
    </w:p>
    <w:p w:rsidR="00000000" w:rsidDel="00000000" w:rsidP="00000000" w:rsidRDefault="00000000" w:rsidRPr="00000000" w14:paraId="00000013">
      <w:pPr>
        <w:ind w:left="3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6.  </w:t>
      </w:r>
      <w:r w:rsidDel="00000000" w:rsidR="00000000" w:rsidRPr="00000000">
        <w:rPr>
          <w:b w:val="1"/>
          <w:u w:val="single"/>
          <w:rtl w:val="0"/>
        </w:rPr>
        <w:t xml:space="preserve">Unfinished Business:</w:t>
      </w:r>
    </w:p>
    <w:p w:rsidR="00000000" w:rsidDel="00000000" w:rsidP="00000000" w:rsidRDefault="00000000" w:rsidRPr="00000000" w14:paraId="00000015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right="72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a.)  Update from Clarion Designs</w:t>
      </w:r>
    </w:p>
    <w:p w:rsidR="00000000" w:rsidDel="00000000" w:rsidP="00000000" w:rsidRDefault="00000000" w:rsidRPr="00000000" w14:paraId="00000017">
      <w:pPr>
        <w:ind w:left="0" w:right="72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b.)  Station 2 Rescue Bay Mechanical Drawings</w:t>
      </w:r>
    </w:p>
    <w:p w:rsidR="00000000" w:rsidDel="00000000" w:rsidP="00000000" w:rsidRDefault="00000000" w:rsidRPr="00000000" w14:paraId="00000018">
      <w:pPr>
        <w:ind w:left="0" w:right="720" w:firstLine="720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19">
      <w:pPr>
        <w:ind w:left="0" w:right="720" w:firstLine="72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A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7.  </w:t>
      </w:r>
      <w:r w:rsidDel="00000000" w:rsidR="00000000" w:rsidRPr="00000000">
        <w:rPr>
          <w:b w:val="1"/>
          <w:u w:val="single"/>
          <w:rtl w:val="0"/>
        </w:rPr>
        <w:t xml:space="preserve">New Business:</w:t>
      </w:r>
    </w:p>
    <w:p w:rsidR="00000000" w:rsidDel="00000000" w:rsidP="00000000" w:rsidRDefault="00000000" w:rsidRPr="00000000" w14:paraId="0000001B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a.) Ketamine Policy - 4-24-28</w:t>
      </w:r>
    </w:p>
    <w:p w:rsidR="00000000" w:rsidDel="00000000" w:rsidP="00000000" w:rsidRDefault="00000000" w:rsidRPr="00000000" w14:paraId="0000001D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b.) TXA Policy - 4-24-29</w:t>
      </w:r>
    </w:p>
    <w:p w:rsidR="00000000" w:rsidDel="00000000" w:rsidP="00000000" w:rsidRDefault="00000000" w:rsidRPr="00000000" w14:paraId="0000001E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c.) </w:t>
      </w:r>
    </w:p>
    <w:p w:rsidR="00000000" w:rsidDel="00000000" w:rsidP="00000000" w:rsidRDefault="00000000" w:rsidRPr="00000000" w14:paraId="0000001F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d.) </w:t>
      </w:r>
    </w:p>
    <w:p w:rsidR="00000000" w:rsidDel="00000000" w:rsidP="00000000" w:rsidRDefault="00000000" w:rsidRPr="00000000" w14:paraId="00000020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180" w:firstLine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 8.  </w:t>
      </w:r>
      <w:r w:rsidDel="00000000" w:rsidR="00000000" w:rsidRPr="00000000">
        <w:rPr>
          <w:b w:val="1"/>
          <w:u w:val="single"/>
          <w:rtl w:val="0"/>
        </w:rPr>
        <w:t xml:space="preserve">Chief’s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180" w:firstLine="180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23">
      <w:pPr>
        <w:ind w:left="-180" w:firstLine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</w:t>
        <w:tab/>
      </w:r>
    </w:p>
    <w:p w:rsidR="00000000" w:rsidDel="00000000" w:rsidP="00000000" w:rsidRDefault="00000000" w:rsidRPr="00000000" w14:paraId="00000024">
      <w:pPr>
        <w:tabs>
          <w:tab w:val="left" w:leader="none" w:pos="270"/>
          <w:tab w:val="left" w:leader="none" w:pos="360"/>
        </w:tabs>
        <w:ind w:left="0" w:hanging="90"/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Adjourn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0" w:top="0" w:left="1170" w:right="1440" w:header="288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ernhardMod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-288" w:right="0" w:firstLine="288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648"/>
      </w:tabs>
      <w:spacing w:after="0" w:before="0" w:line="240" w:lineRule="auto"/>
      <w:ind w:left="-288" w:right="0" w:firstLine="288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ageBreakBefore w:val="0"/>
      <w:tabs>
        <w:tab w:val="center" w:leader="none" w:pos="4320"/>
        <w:tab w:val="right" w:leader="none" w:pos="8640"/>
      </w:tabs>
      <w:ind w:firstLine="0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ab/>
      <w:t xml:space="preserve">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95250</wp:posOffset>
          </wp:positionV>
          <wp:extent cx="1074420" cy="1028700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4420" cy="1028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pageBreakBefore w:val="0"/>
      <w:tabs>
        <w:tab w:val="center" w:leader="none" w:pos="4320"/>
        <w:tab w:val="right" w:leader="none" w:pos="8640"/>
      </w:tabs>
      <w:ind w:firstLine="0"/>
      <w:rPr>
        <w:rFonts w:ascii="BernhardMod BT" w:cs="BernhardMod BT" w:eastAsia="BernhardMod BT" w:hAnsi="BernhardMod BT"/>
        <w:b w:val="1"/>
        <w:sz w:val="32"/>
        <w:szCs w:val="32"/>
      </w:rPr>
    </w:pPr>
    <w:r w:rsidDel="00000000" w:rsidR="00000000" w:rsidRPr="00000000">
      <w:rPr>
        <w:sz w:val="20"/>
        <w:szCs w:val="20"/>
        <w:rtl w:val="0"/>
      </w:rPr>
      <w:tab/>
      <w:t xml:space="preserve">                                      </w:t>
    </w:r>
    <w:r w:rsidDel="00000000" w:rsidR="00000000" w:rsidRPr="00000000">
      <w:rPr>
        <w:rFonts w:ascii="BernhardMod BT" w:cs="BernhardMod BT" w:eastAsia="BernhardMod BT" w:hAnsi="BernhardMod BT"/>
        <w:b w:val="1"/>
        <w:sz w:val="32"/>
        <w:szCs w:val="32"/>
        <w:rtl w:val="0"/>
      </w:rPr>
      <w:t xml:space="preserve">Platte Canyon Fire Protection District</w:t>
    </w:r>
  </w:p>
  <w:p w:rsidR="00000000" w:rsidDel="00000000" w:rsidP="00000000" w:rsidRDefault="00000000" w:rsidRPr="00000000" w14:paraId="00000029">
    <w:pPr>
      <w:pageBreakBefore w:val="0"/>
      <w:tabs>
        <w:tab w:val="center" w:leader="none" w:pos="4320"/>
        <w:tab w:val="right" w:leader="none" w:pos="8640"/>
      </w:tabs>
      <w:spacing w:after="240" w:before="240" w:lineRule="auto"/>
      <w:ind w:left="0" w:firstLine="0"/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28"/>
        <w:szCs w:val="28"/>
        <w:rtl w:val="0"/>
      </w:rPr>
      <w:t xml:space="preserve">         </w:t>
    </w:r>
    <w:r w:rsidDel="00000000" w:rsidR="00000000" w:rsidRPr="00000000">
      <w:rPr>
        <w:b w:val="1"/>
        <w:sz w:val="32"/>
        <w:szCs w:val="32"/>
        <w:rtl w:val="0"/>
      </w:rPr>
      <w:t xml:space="preserve">AGENDA</w:t>
    </w:r>
  </w:p>
  <w:p w:rsidR="00000000" w:rsidDel="00000000" w:rsidP="00000000" w:rsidRDefault="00000000" w:rsidRPr="00000000" w14:paraId="0000002A">
    <w:pPr>
      <w:pageBreakBefore w:val="0"/>
      <w:tabs>
        <w:tab w:val="center" w:leader="none" w:pos="4320"/>
        <w:tab w:val="right" w:leader="none" w:pos="8640"/>
      </w:tabs>
      <w:spacing w:after="240" w:before="240" w:lineRule="auto"/>
      <w:ind w:left="0" w:firstLine="0"/>
      <w:jc w:val="center"/>
      <w:rPr>
        <w:rFonts w:ascii="BernhardMod BT" w:cs="BernhardMod BT" w:eastAsia="BernhardMod BT" w:hAnsi="BernhardMod BT"/>
        <w:b w:val="1"/>
        <w:sz w:val="28"/>
        <w:szCs w:val="28"/>
      </w:rPr>
    </w:pPr>
    <w:r w:rsidDel="00000000" w:rsidR="00000000" w:rsidRPr="00000000">
      <w:rPr>
        <w:rFonts w:ascii="BernhardMod BT" w:cs="BernhardMod BT" w:eastAsia="BernhardMod BT" w:hAnsi="BernhardMod BT"/>
        <w:b w:val="1"/>
        <w:sz w:val="22"/>
        <w:szCs w:val="22"/>
        <w:rtl w:val="0"/>
      </w:rPr>
      <w:tab/>
      <w:t xml:space="preserve"> </w:t>
    </w:r>
    <w:r w:rsidDel="00000000" w:rsidR="00000000" w:rsidRPr="00000000">
      <w:rPr>
        <w:rFonts w:ascii="BernhardMod BT" w:cs="BernhardMod BT" w:eastAsia="BernhardMod BT" w:hAnsi="BernhardMod BT"/>
        <w:b w:val="1"/>
        <w:sz w:val="28"/>
        <w:szCs w:val="28"/>
        <w:rtl w:val="0"/>
      </w:rPr>
      <w:t xml:space="preserve">Regular Meeting</w:t>
    </w:r>
    <w:r w:rsidDel="00000000" w:rsidR="00000000" w:rsidRPr="00000000">
      <w:rPr>
        <w:rFonts w:ascii="BernhardMod BT" w:cs="BernhardMod BT" w:eastAsia="BernhardMod BT" w:hAnsi="BernhardMod BT"/>
        <w:b w:val="1"/>
        <w:sz w:val="22"/>
        <w:szCs w:val="22"/>
        <w:rtl w:val="0"/>
      </w:rPr>
      <w:t xml:space="preserve"> of the </w:t>
    </w:r>
    <w:r w:rsidDel="00000000" w:rsidR="00000000" w:rsidRPr="00000000">
      <w:rPr>
        <w:rFonts w:ascii="BernhardMod BT" w:cs="BernhardMod BT" w:eastAsia="BernhardMod BT" w:hAnsi="BernhardMod BT"/>
        <w:b w:val="1"/>
        <w:sz w:val="28"/>
        <w:szCs w:val="28"/>
        <w:rtl w:val="0"/>
      </w:rPr>
      <w:t xml:space="preserve">District Board of Directors</w:t>
    </w:r>
  </w:p>
  <w:p w:rsidR="00000000" w:rsidDel="00000000" w:rsidP="00000000" w:rsidRDefault="00000000" w:rsidRPr="00000000" w14:paraId="0000002B">
    <w:pPr>
      <w:pageBreakBefore w:val="0"/>
      <w:tabs>
        <w:tab w:val="center" w:leader="none" w:pos="4320"/>
        <w:tab w:val="right" w:leader="none" w:pos="8640"/>
      </w:tabs>
      <w:ind w:firstLine="0"/>
      <w:jc w:val="right"/>
      <w:rPr>
        <w:sz w:val="20"/>
        <w:szCs w:val="20"/>
      </w:rPr>
    </w:pPr>
    <w:r w:rsidDel="00000000" w:rsidR="00000000" w:rsidRPr="00000000">
      <w:rPr>
        <w:b w:val="1"/>
        <w:sz w:val="28"/>
        <w:szCs w:val="28"/>
        <w:rtl w:val="0"/>
      </w:rPr>
      <w:tab/>
      <w:t xml:space="preserve">April 9th</w:t>
    </w:r>
    <w:r w:rsidDel="00000000" w:rsidR="00000000" w:rsidRPr="00000000">
      <w:rPr>
        <w:b w:val="1"/>
        <w:sz w:val="30"/>
        <w:szCs w:val="30"/>
        <w:rtl w:val="0"/>
      </w:rPr>
      <w:t xml:space="preserve">, 2024 - Station 2</w:t>
    </w:r>
    <w:r w:rsidDel="00000000" w:rsidR="00000000" w:rsidRPr="00000000">
      <w:rPr>
        <w:b w:val="1"/>
        <w:sz w:val="22"/>
        <w:szCs w:val="22"/>
        <w:rtl w:val="0"/>
      </w:rPr>
      <w:t xml:space="preserve"> @ </w:t>
    </w:r>
    <w:r w:rsidDel="00000000" w:rsidR="00000000" w:rsidRPr="00000000">
      <w:rPr>
        <w:b w:val="1"/>
        <w:sz w:val="30"/>
        <w:szCs w:val="30"/>
        <w:rtl w:val="0"/>
      </w:rPr>
      <w:t xml:space="preserve">7:00 p.m</w:t>
    </w:r>
    <w:r w:rsidDel="00000000" w:rsidR="00000000" w:rsidRPr="00000000">
      <w:rPr>
        <w:sz w:val="20"/>
        <w:szCs w:val="20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-542924</wp:posOffset>
              </wp:positionH>
              <wp:positionV relativeFrom="paragraph">
                <wp:posOffset>175878</wp:posOffset>
              </wp:positionV>
              <wp:extent cx="1885950" cy="762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431600" y="3780000"/>
                        <a:ext cx="182880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0000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-542924</wp:posOffset>
              </wp:positionH>
              <wp:positionV relativeFrom="paragraph">
                <wp:posOffset>175878</wp:posOffset>
              </wp:positionV>
              <wp:extent cx="1885950" cy="762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85950" cy="7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1038225</wp:posOffset>
              </wp:positionH>
              <wp:positionV relativeFrom="paragraph">
                <wp:posOffset>171450</wp:posOffset>
              </wp:positionV>
              <wp:extent cx="304800" cy="19367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 flipH="1">
                        <a:off x="5231700" y="3721263"/>
                        <a:ext cx="228600" cy="117475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0000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1038225</wp:posOffset>
              </wp:positionH>
              <wp:positionV relativeFrom="paragraph">
                <wp:posOffset>171450</wp:posOffset>
              </wp:positionV>
              <wp:extent cx="304800" cy="19367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4800" cy="193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C">
    <w:pPr>
      <w:pageBreakBefore w:val="0"/>
      <w:tabs>
        <w:tab w:val="center" w:leader="none" w:pos="4320"/>
        <w:tab w:val="right" w:leader="none" w:pos="8640"/>
      </w:tabs>
      <w:ind w:firstLine="0"/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1038225</wp:posOffset>
              </wp:positionH>
              <wp:positionV relativeFrom="paragraph">
                <wp:posOffset>81297</wp:posOffset>
              </wp:positionV>
              <wp:extent cx="5276850" cy="762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789850" y="1917225"/>
                        <a:ext cx="514350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0000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1038225</wp:posOffset>
              </wp:positionH>
              <wp:positionV relativeFrom="paragraph">
                <wp:posOffset>81297</wp:posOffset>
              </wp:positionV>
              <wp:extent cx="5276850" cy="762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6850" cy="7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left="-288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-288" w:hanging="450"/>
      <w:jc w:val="both"/>
    </w:pPr>
    <w:rPr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